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12E3" w14:textId="77777777" w:rsidR="000A3754" w:rsidRDefault="000A3754" w:rsidP="000A3754">
      <w:pPr>
        <w:jc w:val="center"/>
        <w:rPr>
          <w:b/>
          <w:bCs/>
          <w:sz w:val="24"/>
          <w:szCs w:val="24"/>
        </w:rPr>
      </w:pPr>
      <w:r w:rsidRPr="00324DD3">
        <w:rPr>
          <w:b/>
          <w:bCs/>
          <w:sz w:val="24"/>
          <w:szCs w:val="24"/>
        </w:rPr>
        <w:t>Youth Investment Council Minutes</w:t>
      </w:r>
    </w:p>
    <w:p w14:paraId="76A95733" w14:textId="09015BB4" w:rsidR="000A3754" w:rsidRPr="00324DD3" w:rsidRDefault="000A3754" w:rsidP="000A3754">
      <w:pPr>
        <w:jc w:val="center"/>
        <w:rPr>
          <w:b/>
          <w:bCs/>
          <w:sz w:val="24"/>
          <w:szCs w:val="24"/>
        </w:rPr>
      </w:pPr>
      <w:r>
        <w:rPr>
          <w:b/>
          <w:bCs/>
          <w:sz w:val="24"/>
          <w:szCs w:val="24"/>
        </w:rPr>
        <w:t>9/12/23</w:t>
      </w:r>
    </w:p>
    <w:p w14:paraId="66440A87" w14:textId="34644C17" w:rsidR="000A3754" w:rsidRDefault="000A3754" w:rsidP="000A3754">
      <w:pPr>
        <w:spacing w:after="0"/>
      </w:pPr>
      <w:r w:rsidRPr="000F55AB">
        <w:rPr>
          <w:b/>
          <w:bCs/>
        </w:rPr>
        <w:t>Attendance</w:t>
      </w:r>
      <w:r>
        <w:t>:  Greg Freelon</w:t>
      </w:r>
      <w:r w:rsidR="00E6580C">
        <w:t>;</w:t>
      </w:r>
      <w:r>
        <w:t xml:space="preserve"> Chair    Fran Kuhn   Sherrise A.  Moten    Cynthia Torres  Candace Titanski   </w:t>
      </w:r>
    </w:p>
    <w:p w14:paraId="500FBE1E" w14:textId="6855B57E" w:rsidR="000A3754" w:rsidRDefault="000A3754" w:rsidP="000A3754">
      <w:pPr>
        <w:spacing w:after="0"/>
        <w:ind w:left="720"/>
        <w:rPr>
          <w:rFonts w:eastAsia="Times New Roman"/>
          <w:color w:val="000000"/>
          <w:sz w:val="24"/>
          <w:szCs w:val="24"/>
        </w:rPr>
      </w:pPr>
      <w:r>
        <w:t xml:space="preserve">           </w:t>
      </w:r>
      <w:r w:rsidR="009D3B35">
        <w:t>Dr.</w:t>
      </w:r>
      <w:r>
        <w:t xml:space="preserve">Charles Wallace III   </w:t>
      </w:r>
      <w:r>
        <w:rPr>
          <w:rFonts w:eastAsia="Times New Roman"/>
          <w:color w:val="000000"/>
          <w:sz w:val="24"/>
          <w:szCs w:val="24"/>
        </w:rPr>
        <w:t>Captain Stacey Schlachter</w:t>
      </w:r>
    </w:p>
    <w:p w14:paraId="4E737016" w14:textId="115DDDA6" w:rsidR="000A3754" w:rsidRDefault="000A3754" w:rsidP="000A3754">
      <w:pPr>
        <w:spacing w:after="0"/>
        <w:rPr>
          <w:rFonts w:eastAsia="Times New Roman"/>
          <w:color w:val="000000"/>
          <w:sz w:val="24"/>
          <w:szCs w:val="24"/>
        </w:rPr>
      </w:pPr>
      <w:r w:rsidRPr="000A3754">
        <w:rPr>
          <w:rFonts w:eastAsia="Times New Roman"/>
          <w:b/>
          <w:bCs/>
          <w:color w:val="000000"/>
          <w:sz w:val="24"/>
          <w:szCs w:val="24"/>
        </w:rPr>
        <w:t>Absent:</w:t>
      </w:r>
      <w:r>
        <w:rPr>
          <w:rFonts w:eastAsia="Times New Roman"/>
          <w:color w:val="000000"/>
          <w:sz w:val="24"/>
          <w:szCs w:val="24"/>
        </w:rPr>
        <w:t xml:space="preserve">    Kamani Blackmon  Steven King  Seyanni Godfrey  Kelly DeCurtis  Geoffrey Dorsey  </w:t>
      </w:r>
    </w:p>
    <w:p w14:paraId="15DFB686" w14:textId="1CE1E9A0" w:rsidR="000A3754" w:rsidRDefault="000A3754" w:rsidP="000A3754">
      <w:pPr>
        <w:pBdr>
          <w:bottom w:val="single" w:sz="12" w:space="1" w:color="auto"/>
        </w:pBdr>
        <w:spacing w:after="0"/>
        <w:ind w:left="720"/>
        <w:rPr>
          <w:rFonts w:eastAsia="Times New Roman"/>
          <w:color w:val="000000"/>
          <w:sz w:val="24"/>
          <w:szCs w:val="24"/>
        </w:rPr>
      </w:pPr>
      <w:r>
        <w:rPr>
          <w:rFonts w:eastAsia="Times New Roman"/>
          <w:color w:val="000000"/>
          <w:sz w:val="24"/>
          <w:szCs w:val="24"/>
        </w:rPr>
        <w:t xml:space="preserve">   Gina DeMaio  Apreah Parks  Dan Brown  Odinga Maddox  Nina Stolzenberg  Ren Parikh</w:t>
      </w:r>
    </w:p>
    <w:p w14:paraId="3DA37093" w14:textId="77777777" w:rsidR="000A3754" w:rsidRDefault="000A3754" w:rsidP="000A3754">
      <w:pPr>
        <w:spacing w:after="0"/>
        <w:rPr>
          <w:rFonts w:eastAsia="Times New Roman"/>
          <w:color w:val="000000"/>
          <w:sz w:val="24"/>
          <w:szCs w:val="24"/>
        </w:rPr>
      </w:pPr>
    </w:p>
    <w:p w14:paraId="04379A2C" w14:textId="06C7EC78" w:rsidR="00857F67" w:rsidRDefault="000A3754" w:rsidP="000A3754">
      <w:pPr>
        <w:spacing w:after="0"/>
        <w:rPr>
          <w:rFonts w:eastAsia="Times New Roman"/>
          <w:color w:val="000000"/>
          <w:sz w:val="24"/>
          <w:szCs w:val="24"/>
        </w:rPr>
      </w:pPr>
      <w:r>
        <w:rPr>
          <w:rFonts w:eastAsia="Times New Roman"/>
          <w:color w:val="000000"/>
          <w:sz w:val="24"/>
          <w:szCs w:val="24"/>
        </w:rPr>
        <w:t xml:space="preserve">The Chair began the meeting at 4:00pm with </w:t>
      </w:r>
      <w:r w:rsidR="00927903">
        <w:rPr>
          <w:rFonts w:eastAsia="Times New Roman"/>
          <w:color w:val="000000"/>
          <w:sz w:val="24"/>
          <w:szCs w:val="24"/>
        </w:rPr>
        <w:t>a roll</w:t>
      </w:r>
      <w:r>
        <w:rPr>
          <w:rFonts w:eastAsia="Times New Roman"/>
          <w:color w:val="000000"/>
          <w:sz w:val="24"/>
          <w:szCs w:val="24"/>
        </w:rPr>
        <w:t xml:space="preserve"> call. Open discussion on the minutes and he requested a vote , motion by </w:t>
      </w:r>
      <w:r w:rsidR="003B1030">
        <w:rPr>
          <w:rFonts w:eastAsia="Times New Roman"/>
          <w:color w:val="000000"/>
          <w:sz w:val="24"/>
          <w:szCs w:val="24"/>
        </w:rPr>
        <w:t>Ms. Torres</w:t>
      </w:r>
      <w:r>
        <w:rPr>
          <w:rFonts w:eastAsia="Times New Roman"/>
          <w:color w:val="000000"/>
          <w:sz w:val="24"/>
          <w:szCs w:val="24"/>
        </w:rPr>
        <w:t xml:space="preserve"> and seconded by </w:t>
      </w:r>
      <w:r w:rsidR="00AA45C7">
        <w:rPr>
          <w:rFonts w:eastAsia="Times New Roman"/>
          <w:color w:val="000000"/>
          <w:sz w:val="24"/>
          <w:szCs w:val="24"/>
        </w:rPr>
        <w:t>Ms. Titanski</w:t>
      </w:r>
      <w:r>
        <w:rPr>
          <w:rFonts w:eastAsia="Times New Roman"/>
          <w:color w:val="000000"/>
          <w:sz w:val="24"/>
          <w:szCs w:val="24"/>
        </w:rPr>
        <w:t xml:space="preserve"> , hearing no questions </w:t>
      </w:r>
      <w:r w:rsidR="00927903">
        <w:rPr>
          <w:rFonts w:eastAsia="Times New Roman"/>
          <w:color w:val="000000"/>
          <w:sz w:val="24"/>
          <w:szCs w:val="24"/>
        </w:rPr>
        <w:t xml:space="preserve">the motion </w:t>
      </w:r>
      <w:r>
        <w:rPr>
          <w:rFonts w:eastAsia="Times New Roman"/>
          <w:color w:val="000000"/>
          <w:sz w:val="24"/>
          <w:szCs w:val="24"/>
        </w:rPr>
        <w:t>passed.</w:t>
      </w:r>
      <w:r w:rsidR="00701358">
        <w:rPr>
          <w:rFonts w:eastAsia="Times New Roman"/>
          <w:color w:val="000000"/>
          <w:sz w:val="24"/>
          <w:szCs w:val="24"/>
        </w:rPr>
        <w:t xml:space="preserve"> </w:t>
      </w:r>
      <w:r w:rsidR="00857F67">
        <w:rPr>
          <w:rFonts w:eastAsia="Times New Roman"/>
          <w:color w:val="000000"/>
          <w:sz w:val="24"/>
          <w:szCs w:val="24"/>
        </w:rPr>
        <w:t xml:space="preserve">Mr. Freelon  discussed the youth Board membership with Kamani, Steven and Seyanni. Kamani is now attending Stockton University , Steven is attending Atlantic Cape Community College and how we would be required to maintain youth participation. </w:t>
      </w:r>
    </w:p>
    <w:p w14:paraId="2C1E4082" w14:textId="77777777" w:rsidR="00857F67" w:rsidRDefault="00857F67" w:rsidP="000A3754">
      <w:pPr>
        <w:spacing w:after="0"/>
        <w:rPr>
          <w:rFonts w:eastAsia="Times New Roman"/>
          <w:color w:val="000000"/>
          <w:sz w:val="24"/>
          <w:szCs w:val="24"/>
        </w:rPr>
      </w:pPr>
    </w:p>
    <w:p w14:paraId="72E821D9" w14:textId="52AF8E04" w:rsidR="00701358" w:rsidRDefault="00701358" w:rsidP="000A3754">
      <w:pPr>
        <w:spacing w:after="0"/>
        <w:rPr>
          <w:rFonts w:eastAsia="Times New Roman"/>
          <w:color w:val="000000"/>
          <w:sz w:val="24"/>
          <w:szCs w:val="24"/>
        </w:rPr>
      </w:pPr>
      <w:r>
        <w:rPr>
          <w:rFonts w:eastAsia="Times New Roman"/>
          <w:color w:val="000000"/>
          <w:sz w:val="24"/>
          <w:szCs w:val="24"/>
        </w:rPr>
        <w:t xml:space="preserve"> Mr. Kuhn discussed the RFP for Out of </w:t>
      </w:r>
      <w:r w:rsidR="00FB73F6">
        <w:rPr>
          <w:rFonts w:eastAsia="Times New Roman"/>
          <w:color w:val="000000"/>
          <w:sz w:val="24"/>
          <w:szCs w:val="24"/>
        </w:rPr>
        <w:t>S</w:t>
      </w:r>
      <w:r>
        <w:rPr>
          <w:rFonts w:eastAsia="Times New Roman"/>
          <w:color w:val="000000"/>
          <w:sz w:val="24"/>
          <w:szCs w:val="24"/>
        </w:rPr>
        <w:t xml:space="preserve">chool </w:t>
      </w:r>
      <w:r w:rsidR="00FB73F6">
        <w:rPr>
          <w:rFonts w:eastAsia="Times New Roman"/>
          <w:color w:val="000000"/>
          <w:sz w:val="24"/>
          <w:szCs w:val="24"/>
        </w:rPr>
        <w:t>Y</w:t>
      </w:r>
      <w:r>
        <w:rPr>
          <w:rFonts w:eastAsia="Times New Roman"/>
          <w:color w:val="000000"/>
          <w:sz w:val="24"/>
          <w:szCs w:val="24"/>
        </w:rPr>
        <w:t>outh and the award of on</w:t>
      </w:r>
      <w:r w:rsidR="003B1030">
        <w:rPr>
          <w:rFonts w:eastAsia="Times New Roman"/>
          <w:color w:val="000000"/>
          <w:sz w:val="24"/>
          <w:szCs w:val="24"/>
        </w:rPr>
        <w:t>ly one</w:t>
      </w:r>
      <w:r>
        <w:rPr>
          <w:rFonts w:eastAsia="Times New Roman"/>
          <w:color w:val="000000"/>
          <w:sz w:val="24"/>
          <w:szCs w:val="24"/>
        </w:rPr>
        <w:t xml:space="preserve"> contract to IDEAL Institute of Technology in the amount of $600,000, with a LOS of 79 participants. He mentioned last year’s LOS was 140. The ACWDB is operating with one vendor and will wait  until amendments are necessary. </w:t>
      </w:r>
    </w:p>
    <w:p w14:paraId="7264D6EA" w14:textId="77777777" w:rsidR="00701358" w:rsidRDefault="00701358" w:rsidP="000A3754">
      <w:pPr>
        <w:spacing w:after="0"/>
        <w:rPr>
          <w:rFonts w:eastAsia="Times New Roman"/>
          <w:color w:val="000000"/>
          <w:sz w:val="24"/>
          <w:szCs w:val="24"/>
        </w:rPr>
      </w:pPr>
    </w:p>
    <w:p w14:paraId="48F4E238" w14:textId="007DB2F0" w:rsidR="000A3754" w:rsidRDefault="00701358" w:rsidP="000A3754">
      <w:pPr>
        <w:spacing w:after="0"/>
        <w:rPr>
          <w:rFonts w:eastAsia="Times New Roman"/>
          <w:color w:val="000000"/>
          <w:sz w:val="24"/>
          <w:szCs w:val="24"/>
        </w:rPr>
      </w:pPr>
      <w:r>
        <w:rPr>
          <w:rFonts w:eastAsia="Times New Roman"/>
          <w:color w:val="000000"/>
          <w:sz w:val="24"/>
          <w:szCs w:val="24"/>
        </w:rPr>
        <w:t xml:space="preserve">Mr. Kuhn discussed new budget approvals in the amount of $434,000 for at risk youth within the community. His update included the NJ Youth Corp confirming the award of the Urban Gateways Funding. This funding will include associating the youth with the Division of Motor Vehicle and landscaping opportunities.   </w:t>
      </w:r>
    </w:p>
    <w:p w14:paraId="332AA3EC" w14:textId="77777777" w:rsidR="00701358" w:rsidRDefault="00701358" w:rsidP="000A3754">
      <w:pPr>
        <w:spacing w:after="0"/>
        <w:rPr>
          <w:rFonts w:eastAsia="Times New Roman"/>
          <w:color w:val="000000"/>
          <w:sz w:val="24"/>
          <w:szCs w:val="24"/>
        </w:rPr>
      </w:pPr>
    </w:p>
    <w:p w14:paraId="419568F1" w14:textId="2A8380E6" w:rsidR="001F399A" w:rsidRDefault="00701358" w:rsidP="001F399A">
      <w:pPr>
        <w:spacing w:after="0"/>
      </w:pPr>
      <w:r>
        <w:rPr>
          <w:rFonts w:eastAsia="Times New Roman"/>
          <w:color w:val="000000"/>
          <w:sz w:val="24"/>
          <w:szCs w:val="24"/>
        </w:rPr>
        <w:t xml:space="preserve">Ms. Torres provided an update </w:t>
      </w:r>
      <w:r w:rsidR="00337579">
        <w:rPr>
          <w:rFonts w:eastAsia="Times New Roman"/>
          <w:color w:val="000000"/>
          <w:sz w:val="24"/>
          <w:szCs w:val="24"/>
        </w:rPr>
        <w:t>from the</w:t>
      </w:r>
      <w:r>
        <w:rPr>
          <w:rFonts w:eastAsia="Times New Roman"/>
          <w:color w:val="000000"/>
          <w:sz w:val="24"/>
          <w:szCs w:val="24"/>
        </w:rPr>
        <w:t xml:space="preserve"> YouthWorks</w:t>
      </w:r>
      <w:r w:rsidR="00EB5F10">
        <w:rPr>
          <w:rFonts w:eastAsia="Times New Roman"/>
          <w:color w:val="000000"/>
          <w:sz w:val="24"/>
          <w:szCs w:val="24"/>
        </w:rPr>
        <w:t xml:space="preserve"> Unit</w:t>
      </w:r>
      <w:r w:rsidR="003F4044">
        <w:rPr>
          <w:rFonts w:eastAsia="Times New Roman"/>
          <w:color w:val="000000"/>
          <w:sz w:val="24"/>
          <w:szCs w:val="24"/>
        </w:rPr>
        <w:t>.</w:t>
      </w:r>
    </w:p>
    <w:p w14:paraId="1BE7B401" w14:textId="77E75840" w:rsidR="001F399A" w:rsidRPr="00BD291C" w:rsidRDefault="001F399A" w:rsidP="001F399A">
      <w:pPr>
        <w:spacing w:after="0"/>
        <w:rPr>
          <w:sz w:val="24"/>
          <w:szCs w:val="24"/>
        </w:rPr>
      </w:pPr>
      <w:r w:rsidRPr="00BD291C">
        <w:rPr>
          <w:sz w:val="24"/>
          <w:szCs w:val="24"/>
        </w:rPr>
        <w:t xml:space="preserve">The report included 16 youth and young adults hired in permanent positions due to their participation in the summer program out of 234 students.  </w:t>
      </w:r>
    </w:p>
    <w:p w14:paraId="673BE023" w14:textId="3A01F9A3" w:rsidR="00BD291C" w:rsidRDefault="00BD291C" w:rsidP="001F399A">
      <w:pPr>
        <w:pStyle w:val="Subtitle"/>
      </w:pPr>
      <w:r w:rsidRPr="009A096C">
        <w:rPr>
          <w:noProof/>
        </w:rPr>
        <w:drawing>
          <wp:anchor distT="0" distB="0" distL="114300" distR="114300" simplePos="0" relativeHeight="251658240" behindDoc="0" locked="0" layoutInCell="1" allowOverlap="1" wp14:anchorId="4984E449" wp14:editId="78D2A2CD">
            <wp:simplePos x="0" y="0"/>
            <wp:positionH relativeFrom="margin">
              <wp:align>center</wp:align>
            </wp:positionH>
            <wp:positionV relativeFrom="paragraph">
              <wp:posOffset>209931</wp:posOffset>
            </wp:positionV>
            <wp:extent cx="5943600" cy="2055495"/>
            <wp:effectExtent l="0" t="0" r="0" b="1905"/>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055495"/>
                    </a:xfrm>
                    <a:prstGeom prst="rect">
                      <a:avLst/>
                    </a:prstGeom>
                  </pic:spPr>
                </pic:pic>
              </a:graphicData>
            </a:graphic>
          </wp:anchor>
        </w:drawing>
      </w:r>
    </w:p>
    <w:p w14:paraId="7B08C055" w14:textId="03994231" w:rsidR="000A3754" w:rsidRDefault="00BD291C" w:rsidP="00BD291C">
      <w:r>
        <w:br w:type="page"/>
      </w:r>
      <w:r w:rsidR="00857F67">
        <w:lastRenderedPageBreak/>
        <w:t xml:space="preserve">Ms. Torres reported on the Bridges contract with Jewish </w:t>
      </w:r>
      <w:r w:rsidR="00337579">
        <w:t>F</w:t>
      </w:r>
      <w:r w:rsidR="00857F67">
        <w:t xml:space="preserve">amily </w:t>
      </w:r>
      <w:r w:rsidR="00337579">
        <w:t>S</w:t>
      </w:r>
      <w:r w:rsidR="00857F67">
        <w:t xml:space="preserve">ervices confirming 10 files have been processed to date. </w:t>
      </w:r>
    </w:p>
    <w:p w14:paraId="1068755A" w14:textId="2E0DC7CE" w:rsidR="00857F67" w:rsidRDefault="00857F67" w:rsidP="00BD291C">
      <w:r>
        <w:t xml:space="preserve">Mr. Freelon discussed increasing youth participation with ambassadors in the community and his continued effort to keep the youth engaged. </w:t>
      </w:r>
      <w:r w:rsidR="00AA45C7">
        <w:t>He agreed to maintain his connection with ACBGC and report back to the membership.</w:t>
      </w:r>
    </w:p>
    <w:p w14:paraId="04377ACF" w14:textId="3C8894CD" w:rsidR="00856EB7" w:rsidRDefault="009D3B35" w:rsidP="00BD291C">
      <w:r>
        <w:t>D</w:t>
      </w:r>
      <w:r w:rsidR="00856EB7">
        <w:t xml:space="preserve">r. Wallace announced the </w:t>
      </w:r>
      <w:r w:rsidR="003B1030">
        <w:t xml:space="preserve">Atlantic City </w:t>
      </w:r>
      <w:r w:rsidR="00856EB7">
        <w:t xml:space="preserve">Boys and </w:t>
      </w:r>
      <w:r w:rsidR="00E6580C">
        <w:t>G</w:t>
      </w:r>
      <w:r w:rsidR="00856EB7">
        <w:t xml:space="preserve">irls Club submitted a grant application for 18-24 SNAP individuals to assist them with receiving industry valued credentials. This grant will aid them in achieving certification in the workforce space that will help with the two generational approach of the Club. </w:t>
      </w:r>
    </w:p>
    <w:p w14:paraId="27DDC762" w14:textId="3AC04D2B" w:rsidR="00856EB7" w:rsidRDefault="00856EB7" w:rsidP="00BD291C">
      <w:r>
        <w:t xml:space="preserve">Mr. Kuhn </w:t>
      </w:r>
      <w:r w:rsidR="003B1030">
        <w:t>confirmed</w:t>
      </w:r>
      <w:r>
        <w:t xml:space="preserve"> that ACSS</w:t>
      </w:r>
      <w:r w:rsidR="003B1030">
        <w:t>I</w:t>
      </w:r>
      <w:r>
        <w:t>D report provided by Ms. Torres</w:t>
      </w:r>
      <w:r w:rsidR="00E6580C">
        <w:t xml:space="preserve"> included </w:t>
      </w:r>
      <w:r>
        <w:t>nine roll over students.</w:t>
      </w:r>
      <w:r w:rsidR="003B1030">
        <w:t xml:space="preserve"> </w:t>
      </w:r>
      <w:r>
        <w:t xml:space="preserve">This </w:t>
      </w:r>
      <w:r w:rsidR="003B1030">
        <w:t xml:space="preserve">will </w:t>
      </w:r>
      <w:r>
        <w:t>aid i</w:t>
      </w:r>
      <w:r w:rsidR="003B1030">
        <w:t>n</w:t>
      </w:r>
      <w:r>
        <w:t xml:space="preserve"> increas</w:t>
      </w:r>
      <w:r w:rsidR="003B1030">
        <w:t>ing</w:t>
      </w:r>
      <w:r>
        <w:t xml:space="preserve"> skills after graduation. </w:t>
      </w:r>
    </w:p>
    <w:p w14:paraId="37AFF4E4" w14:textId="518F00D2" w:rsidR="00856EB7" w:rsidRDefault="00856EB7" w:rsidP="00BD291C">
      <w:r w:rsidRPr="00856EB7">
        <w:rPr>
          <w:b/>
          <w:bCs/>
          <w:i/>
          <w:iCs/>
        </w:rPr>
        <w:t>Old Business</w:t>
      </w:r>
      <w:r>
        <w:rPr>
          <w:b/>
          <w:bCs/>
          <w:i/>
          <w:iCs/>
        </w:rPr>
        <w:t>:</w:t>
      </w:r>
      <w:r>
        <w:t xml:space="preserve">  NONE</w:t>
      </w:r>
      <w:r>
        <w:br/>
      </w:r>
    </w:p>
    <w:p w14:paraId="6D115731" w14:textId="1987C977" w:rsidR="00856EB7" w:rsidRDefault="00856EB7" w:rsidP="00BD291C">
      <w:r w:rsidRPr="00856EB7">
        <w:rPr>
          <w:b/>
          <w:bCs/>
          <w:i/>
          <w:iCs/>
        </w:rPr>
        <w:t>New Business</w:t>
      </w:r>
      <w:r>
        <w:tab/>
        <w:t xml:space="preserve">CareSparc will host the Sustainable Health and Wellness event at Showboat. Friday is seniors </w:t>
      </w:r>
      <w:r w:rsidR="003B1030">
        <w:t xml:space="preserve">day </w:t>
      </w:r>
      <w:r>
        <w:t>and Saturday</w:t>
      </w:r>
      <w:r w:rsidR="003B1030">
        <w:t xml:space="preserve"> is </w:t>
      </w:r>
      <w:r>
        <w:t xml:space="preserve">designated for the youth. Free event and services are available. </w:t>
      </w:r>
    </w:p>
    <w:p w14:paraId="2A95EE0D" w14:textId="07179FDC" w:rsidR="00856EB7" w:rsidRDefault="00856EB7" w:rsidP="00BD291C">
      <w:r>
        <w:t xml:space="preserve">Mr. Kuhn concluded the </w:t>
      </w:r>
      <w:r w:rsidR="003B1030">
        <w:t xml:space="preserve">meeting by requesting information from the members </w:t>
      </w:r>
      <w:r w:rsidR="006419B7">
        <w:t xml:space="preserve">on </w:t>
      </w:r>
      <w:r w:rsidR="003B1030">
        <w:t xml:space="preserve">any opportunity that the ACWDB may be missing to connect within the community. Please share information so we can place </w:t>
      </w:r>
      <w:r w:rsidR="006419B7">
        <w:t xml:space="preserve">it </w:t>
      </w:r>
      <w:r w:rsidR="003B1030">
        <w:t xml:space="preserve">on the calendar to attend. </w:t>
      </w:r>
    </w:p>
    <w:p w14:paraId="7DBC097C" w14:textId="6D5BA643" w:rsidR="00856EB7" w:rsidRDefault="00856EB7" w:rsidP="00BD291C">
      <w:r>
        <w:t xml:space="preserve">The Chair requested a motion to adjourn, motion by </w:t>
      </w:r>
      <w:r w:rsidR="009D3B35">
        <w:t>D</w:t>
      </w:r>
      <w:r w:rsidR="003B1030">
        <w:t>r</w:t>
      </w:r>
      <w:r>
        <w:t xml:space="preserve">. </w:t>
      </w:r>
      <w:r w:rsidR="003B1030">
        <w:t xml:space="preserve">Wallace </w:t>
      </w:r>
      <w:r>
        <w:t xml:space="preserve">second by Ms. </w:t>
      </w:r>
      <w:r w:rsidR="003B1030">
        <w:t>Titanski</w:t>
      </w:r>
      <w:r>
        <w:t>. Meeting adjourned at 4:</w:t>
      </w:r>
      <w:r w:rsidR="00E6580C">
        <w:t>45</w:t>
      </w:r>
      <w:r>
        <w:t>pm.</w:t>
      </w:r>
    </w:p>
    <w:p w14:paraId="6F229C4B" w14:textId="77777777" w:rsidR="00856EB7" w:rsidRDefault="00856EB7" w:rsidP="00BD291C"/>
    <w:p w14:paraId="3BE31A19" w14:textId="6DA9B764" w:rsidR="00856EB7" w:rsidRPr="003B1030" w:rsidRDefault="00856EB7" w:rsidP="00BD291C">
      <w:pPr>
        <w:rPr>
          <w:color w:val="FF0000"/>
        </w:rPr>
      </w:pPr>
      <w:r w:rsidRPr="003B1030">
        <w:rPr>
          <w:color w:val="FF0000"/>
        </w:rPr>
        <w:t>Next meeting December 12</w:t>
      </w:r>
      <w:r w:rsidRPr="003B1030">
        <w:rPr>
          <w:color w:val="FF0000"/>
          <w:vertAlign w:val="superscript"/>
        </w:rPr>
        <w:t>th</w:t>
      </w:r>
      <w:r w:rsidRPr="003B1030">
        <w:rPr>
          <w:color w:val="FF0000"/>
        </w:rPr>
        <w:t xml:space="preserve"> 4:00pm</w:t>
      </w:r>
      <w:r w:rsidR="006419B7">
        <w:rPr>
          <w:color w:val="FF0000"/>
        </w:rPr>
        <w:t>.</w:t>
      </w:r>
    </w:p>
    <w:p w14:paraId="19BE7ECC" w14:textId="33C37B3D" w:rsidR="00856EB7" w:rsidRDefault="00856EB7" w:rsidP="00856EB7">
      <w:pPr>
        <w:spacing w:after="0"/>
      </w:pPr>
      <w:r>
        <w:t xml:space="preserve">Submitted by </w:t>
      </w:r>
    </w:p>
    <w:p w14:paraId="6CCFDB4C" w14:textId="05A12257" w:rsidR="00856EB7" w:rsidRDefault="00856EB7" w:rsidP="00856EB7">
      <w:pPr>
        <w:spacing w:after="0"/>
      </w:pPr>
      <w:r>
        <w:t>Sherrise A. Moten</w:t>
      </w:r>
    </w:p>
    <w:p w14:paraId="02916F46" w14:textId="575114CB" w:rsidR="00856EB7" w:rsidRDefault="00856EB7" w:rsidP="00856EB7">
      <w:pPr>
        <w:spacing w:after="0"/>
      </w:pPr>
      <w:r>
        <w:t>Contract Administrator/ Board Liaison</w:t>
      </w:r>
    </w:p>
    <w:p w14:paraId="0D802045" w14:textId="77777777" w:rsidR="00856EB7" w:rsidRDefault="00856EB7" w:rsidP="00856EB7">
      <w:pPr>
        <w:spacing w:after="0"/>
      </w:pPr>
    </w:p>
    <w:sectPr w:rsidR="00856E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716A" w14:textId="77777777" w:rsidR="00D76DA0" w:rsidRDefault="00D76DA0" w:rsidP="000A3754">
      <w:pPr>
        <w:spacing w:after="0" w:line="240" w:lineRule="auto"/>
      </w:pPr>
      <w:r>
        <w:separator/>
      </w:r>
    </w:p>
  </w:endnote>
  <w:endnote w:type="continuationSeparator" w:id="0">
    <w:p w14:paraId="5A8C61D3" w14:textId="77777777" w:rsidR="00D76DA0" w:rsidRDefault="00D76DA0" w:rsidP="000A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24697"/>
      <w:docPartObj>
        <w:docPartGallery w:val="Page Numbers (Bottom of Page)"/>
        <w:docPartUnique/>
      </w:docPartObj>
    </w:sdtPr>
    <w:sdtEndPr>
      <w:rPr>
        <w:noProof/>
      </w:rPr>
    </w:sdtEndPr>
    <w:sdtContent>
      <w:p w14:paraId="6D55967E" w14:textId="1E6681E3" w:rsidR="00EB5F10" w:rsidRDefault="00EB5F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A1FCF" w14:textId="77777777" w:rsidR="00EB5F10" w:rsidRDefault="00EB5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92F2" w14:textId="77777777" w:rsidR="00D76DA0" w:rsidRDefault="00D76DA0" w:rsidP="000A3754">
      <w:pPr>
        <w:spacing w:after="0" w:line="240" w:lineRule="auto"/>
      </w:pPr>
      <w:r>
        <w:separator/>
      </w:r>
    </w:p>
  </w:footnote>
  <w:footnote w:type="continuationSeparator" w:id="0">
    <w:p w14:paraId="76A5FB85" w14:textId="77777777" w:rsidR="00D76DA0" w:rsidRDefault="00D76DA0" w:rsidP="000A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366D" w14:textId="77777777" w:rsidR="000A3754" w:rsidRPr="000A3754" w:rsidRDefault="000A3754" w:rsidP="000A3754">
    <w:pPr>
      <w:spacing w:after="0" w:line="240" w:lineRule="auto"/>
      <w:rPr>
        <w:rFonts w:ascii="Times New Roman" w:hAnsi="Times New Roman" w:cs="Times New Roman"/>
        <w:sz w:val="24"/>
        <w:szCs w:val="24"/>
      </w:rPr>
    </w:pPr>
    <w:r w:rsidRPr="000A3754">
      <w:rPr>
        <w:rFonts w:ascii="Times New Roman" w:hAnsi="Times New Roman" w:cs="Times New Roman"/>
        <w:noProof/>
        <w:sz w:val="24"/>
        <w:szCs w:val="24"/>
      </w:rPr>
      <w:drawing>
        <wp:inline distT="0" distB="0" distL="0" distR="0" wp14:anchorId="5F56D9D8" wp14:editId="21F02596">
          <wp:extent cx="904875" cy="833755"/>
          <wp:effectExtent l="0" t="0" r="9525" b="4445"/>
          <wp:docPr id="7"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1" cstate="print"/>
                  <a:srcRect/>
                  <a:stretch>
                    <a:fillRect/>
                  </a:stretch>
                </pic:blipFill>
                <pic:spPr bwMode="auto">
                  <a:xfrm>
                    <a:off x="0" y="0"/>
                    <a:ext cx="905018" cy="833887"/>
                  </a:xfrm>
                  <a:prstGeom prst="rect">
                    <a:avLst/>
                  </a:prstGeom>
                  <a:noFill/>
                  <a:ln w="9525">
                    <a:noFill/>
                    <a:miter lim="800000"/>
                    <a:headEnd/>
                    <a:tailEnd/>
                  </a:ln>
                </pic:spPr>
              </pic:pic>
            </a:graphicData>
          </a:graphic>
        </wp:inline>
      </w:drawing>
    </w:r>
    <w:r w:rsidRPr="000A3754">
      <w:rPr>
        <w:rFonts w:ascii="Times New Roman" w:hAnsi="Times New Roman" w:cs="Times New Roman"/>
        <w:noProof/>
        <w:sz w:val="24"/>
        <w:szCs w:val="24"/>
      </w:rPr>
      <w:drawing>
        <wp:inline distT="0" distB="0" distL="0" distR="0" wp14:anchorId="14DEB779" wp14:editId="3F31577A">
          <wp:extent cx="3467100" cy="1162050"/>
          <wp:effectExtent l="0" t="0" r="0" b="0"/>
          <wp:docPr id="8" name="Picture 1" descr="C:\Users\Lowery_Rhonda\AppData\Local\Microsoft\Windows\Temporary Internet Files\Content.Outlook\4SKHAESR\WD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Rhonda\AppData\Local\Microsoft\Windows\Temporary Internet Files\Content.Outlook\4SKHAESR\WDB-logo-NEW.jpg"/>
                  <pic:cNvPicPr>
                    <a:picLocks noChangeAspect="1" noChangeArrowheads="1"/>
                  </pic:cNvPicPr>
                </pic:nvPicPr>
                <pic:blipFill>
                  <a:blip r:embed="rId2" cstate="print"/>
                  <a:srcRect/>
                  <a:stretch>
                    <a:fillRect/>
                  </a:stretch>
                </pic:blipFill>
                <pic:spPr bwMode="auto">
                  <a:xfrm>
                    <a:off x="0" y="0"/>
                    <a:ext cx="3479361" cy="1166159"/>
                  </a:xfrm>
                  <a:prstGeom prst="rect">
                    <a:avLst/>
                  </a:prstGeom>
                  <a:noFill/>
                  <a:ln w="9525">
                    <a:noFill/>
                    <a:miter lim="800000"/>
                    <a:headEnd/>
                    <a:tailEnd/>
                  </a:ln>
                </pic:spPr>
              </pic:pic>
            </a:graphicData>
          </a:graphic>
        </wp:inline>
      </w:drawing>
    </w:r>
    <w:r w:rsidRPr="000A3754">
      <w:rPr>
        <w:rFonts w:ascii="Times New Roman" w:hAnsi="Times New Roman" w:cs="Times New Roman"/>
        <w:noProof/>
        <w:sz w:val="24"/>
        <w:szCs w:val="24"/>
      </w:rPr>
      <w:drawing>
        <wp:inline distT="0" distB="0" distL="0" distR="0" wp14:anchorId="62F5B7D6" wp14:editId="079A88C1">
          <wp:extent cx="1104900" cy="833887"/>
          <wp:effectExtent l="19050" t="0" r="0" b="0"/>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1"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p>
  <w:p w14:paraId="476BB8FB" w14:textId="77777777" w:rsidR="000A3754" w:rsidRPr="000A3754" w:rsidRDefault="000A3754" w:rsidP="000A3754">
    <w:pPr>
      <w:spacing w:after="0" w:line="240" w:lineRule="auto"/>
      <w:jc w:val="center"/>
      <w:rPr>
        <w:rFonts w:ascii="Times New Roman" w:hAnsi="Times New Roman" w:cs="Times New Roman"/>
        <w:sz w:val="24"/>
        <w:szCs w:val="24"/>
      </w:rPr>
    </w:pPr>
    <w:r w:rsidRPr="000A3754">
      <w:rPr>
        <w:rFonts w:ascii="Times New Roman" w:hAnsi="Times New Roman" w:cs="Times New Roman"/>
        <w:sz w:val="24"/>
        <w:szCs w:val="24"/>
      </w:rPr>
      <w:t>2 South Main Street 2</w:t>
    </w:r>
    <w:r w:rsidRPr="000A3754">
      <w:rPr>
        <w:rFonts w:ascii="Times New Roman" w:hAnsi="Times New Roman" w:cs="Times New Roman"/>
        <w:sz w:val="24"/>
        <w:szCs w:val="24"/>
        <w:vertAlign w:val="superscript"/>
      </w:rPr>
      <w:t>nd</w:t>
    </w:r>
    <w:r w:rsidRPr="000A3754">
      <w:rPr>
        <w:rFonts w:ascii="Times New Roman" w:hAnsi="Times New Roman" w:cs="Times New Roman"/>
        <w:sz w:val="24"/>
        <w:szCs w:val="24"/>
      </w:rPr>
      <w:t xml:space="preserve"> Floor Pleasantville, NJ 08232</w:t>
    </w:r>
  </w:p>
  <w:p w14:paraId="0AA4622C" w14:textId="77777777" w:rsidR="000A3754" w:rsidRPr="000A3754" w:rsidRDefault="000A3754" w:rsidP="000A3754">
    <w:pPr>
      <w:spacing w:after="0" w:line="240" w:lineRule="auto"/>
      <w:jc w:val="center"/>
      <w:rPr>
        <w:rFonts w:ascii="Times New Roman" w:hAnsi="Times New Roman" w:cs="Times New Roman"/>
        <w:sz w:val="24"/>
        <w:szCs w:val="24"/>
      </w:rPr>
    </w:pPr>
    <w:r w:rsidRPr="000A3754">
      <w:rPr>
        <w:rFonts w:ascii="Times New Roman" w:hAnsi="Times New Roman" w:cs="Times New Roman"/>
        <w:sz w:val="24"/>
        <w:szCs w:val="24"/>
      </w:rPr>
      <w:t>Telephone: 609.485.0153</w:t>
    </w:r>
    <w:r w:rsidRPr="000A3754">
      <w:rPr>
        <w:rFonts w:ascii="Times New Roman" w:hAnsi="Times New Roman" w:cs="Times New Roman"/>
        <w:sz w:val="24"/>
        <w:szCs w:val="24"/>
      </w:rPr>
      <w:tab/>
      <w:t>Fax: 609.485.0067</w:t>
    </w:r>
  </w:p>
  <w:p w14:paraId="098B6B33" w14:textId="77777777" w:rsidR="000A3754" w:rsidRPr="000A3754" w:rsidRDefault="000A3754" w:rsidP="000A3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54"/>
    <w:rsid w:val="00004126"/>
    <w:rsid w:val="000A3754"/>
    <w:rsid w:val="00173F28"/>
    <w:rsid w:val="001F399A"/>
    <w:rsid w:val="002C532E"/>
    <w:rsid w:val="00337579"/>
    <w:rsid w:val="003A2271"/>
    <w:rsid w:val="003B1030"/>
    <w:rsid w:val="003F4044"/>
    <w:rsid w:val="00480DFE"/>
    <w:rsid w:val="004926F8"/>
    <w:rsid w:val="005C0790"/>
    <w:rsid w:val="006419B7"/>
    <w:rsid w:val="00701358"/>
    <w:rsid w:val="00856EB7"/>
    <w:rsid w:val="00857F67"/>
    <w:rsid w:val="00927903"/>
    <w:rsid w:val="009A096C"/>
    <w:rsid w:val="009D3B35"/>
    <w:rsid w:val="00AA45C7"/>
    <w:rsid w:val="00BD291C"/>
    <w:rsid w:val="00D52E58"/>
    <w:rsid w:val="00D74A40"/>
    <w:rsid w:val="00D76DA0"/>
    <w:rsid w:val="00DF22E6"/>
    <w:rsid w:val="00E6580C"/>
    <w:rsid w:val="00EB5F10"/>
    <w:rsid w:val="00F33CE2"/>
    <w:rsid w:val="00FB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8CBE"/>
  <w15:chartTrackingRefBased/>
  <w15:docId w15:val="{58F8697D-C7EE-4604-8D9E-059B2678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5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754"/>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0A3754"/>
  </w:style>
  <w:style w:type="paragraph" w:styleId="Footer">
    <w:name w:val="footer"/>
    <w:basedOn w:val="Normal"/>
    <w:link w:val="FooterChar"/>
    <w:uiPriority w:val="99"/>
    <w:unhideWhenUsed/>
    <w:rsid w:val="000A3754"/>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0A3754"/>
  </w:style>
  <w:style w:type="paragraph" w:styleId="Subtitle">
    <w:name w:val="Subtitle"/>
    <w:basedOn w:val="Normal"/>
    <w:next w:val="Normal"/>
    <w:link w:val="SubtitleChar"/>
    <w:uiPriority w:val="11"/>
    <w:qFormat/>
    <w:rsid w:val="001F39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399A"/>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12952">
      <w:bodyDiv w:val="1"/>
      <w:marLeft w:val="0"/>
      <w:marRight w:val="0"/>
      <w:marTop w:val="0"/>
      <w:marBottom w:val="0"/>
      <w:divBdr>
        <w:top w:val="none" w:sz="0" w:space="0" w:color="auto"/>
        <w:left w:val="none" w:sz="0" w:space="0" w:color="auto"/>
        <w:bottom w:val="none" w:sz="0" w:space="0" w:color="auto"/>
        <w:right w:val="none" w:sz="0" w:space="0" w:color="auto"/>
      </w:divBdr>
    </w:div>
    <w:div w:id="1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Moten_Sherrise</dc:creator>
  <cp:keywords/>
  <dc:description/>
  <cp:lastModifiedBy>Moten_Sherrise</cp:lastModifiedBy>
  <cp:revision>3</cp:revision>
  <cp:lastPrinted>2023-12-11T15:12:00Z</cp:lastPrinted>
  <dcterms:created xsi:type="dcterms:W3CDTF">2023-12-11T15:12:00Z</dcterms:created>
  <dcterms:modified xsi:type="dcterms:W3CDTF">2023-12-11T15:42:00Z</dcterms:modified>
</cp:coreProperties>
</file>